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6F8267B" wp14:paraId="4200E1DA" wp14:textId="1153782F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Դասարանական առաջադրանքներ՝</w:t>
      </w:r>
    </w:p>
    <w:p xmlns:wp14="http://schemas.microsoft.com/office/word/2010/wordml" wp14:paraId="6520DFB2" wp14:textId="3822A2CF">
      <w:r w:rsidR="16089B76">
        <w:drawing>
          <wp:inline xmlns:wp14="http://schemas.microsoft.com/office/word/2010/wordprocessingDrawing" wp14:editId="6F560766" wp14:anchorId="6607F6DD">
            <wp:extent cx="4562475" cy="952500"/>
            <wp:effectExtent l="0" t="0" r="0" b="0"/>
            <wp:docPr id="11047438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354570659749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6F8267B" wp14:paraId="2092B118" wp14:textId="7D91CFFC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Դիտ՝ ∆ABC և ∆A₁B₁C₁</w:t>
      </w:r>
    </w:p>
    <w:p xmlns:wp14="http://schemas.microsoft.com/office/word/2010/wordml" w:rsidP="16F8267B" wp14:paraId="43A1C20E" wp14:textId="4FA420FD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1. AB=A₁B₁</w:t>
      </w:r>
    </w:p>
    <w:p xmlns:wp14="http://schemas.microsoft.com/office/word/2010/wordml" w:rsidP="16F8267B" wp14:paraId="488C929F" wp14:textId="7FC3FEC3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2. AC=A₁C₁</w:t>
      </w:r>
    </w:p>
    <w:p xmlns:wp14="http://schemas.microsoft.com/office/word/2010/wordml" w:rsidP="16F8267B" wp14:paraId="574D635E" wp14:textId="1FCD361E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3. &lt;1=&lt;2</w:t>
      </w:r>
    </w:p>
    <w:p xmlns:wp14="http://schemas.microsoft.com/office/word/2010/wordml" w:rsidP="16F8267B" wp14:paraId="036214DE" wp14:textId="3E3F66FC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Հետևաբար ըստ եռանկյունիների առաջին հայտանիշի ∆ABC=∆A₁B₁C₁։</w:t>
      </w:r>
    </w:p>
    <w:p xmlns:wp14="http://schemas.microsoft.com/office/word/2010/wordml" w:rsidP="16F8267B" wp14:paraId="2FE491BC" wp14:textId="13068C92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Դիտ․՝ ∆PBC և ∆P₁B₁C₁</w:t>
      </w:r>
    </w:p>
    <w:p xmlns:wp14="http://schemas.microsoft.com/office/word/2010/wordml" w:rsidP="16F8267B" wp14:paraId="4DF0932D" wp14:textId="5F7455B6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1. P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bscript"/>
          <w:lang w:val="en-US"/>
        </w:rPr>
        <w:t>1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B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bscript"/>
          <w:lang w:val="en-US"/>
        </w:rPr>
        <w:t>1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= PB</w:t>
      </w:r>
    </w:p>
    <w:p xmlns:wp14="http://schemas.microsoft.com/office/word/2010/wordml" w:rsidP="16F8267B" wp14:paraId="19D00F54" wp14:textId="586FD9EE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2. B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bscript"/>
          <w:lang w:val="en-US"/>
        </w:rPr>
        <w:t>1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C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bscript"/>
          <w:lang w:val="en-US"/>
        </w:rPr>
        <w:t>1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=BC</w:t>
      </w:r>
    </w:p>
    <w:p xmlns:wp14="http://schemas.microsoft.com/office/word/2010/wordml" w:rsidP="16F8267B" wp14:paraId="27C4C54C" wp14:textId="08648BF2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3. &lt;B=&lt;B</w:t>
      </w: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bscript"/>
          <w:lang w:val="en-US"/>
        </w:rPr>
        <w:t>1</w:t>
      </w:r>
    </w:p>
    <w:p xmlns:wp14="http://schemas.microsoft.com/office/word/2010/wordml" w:rsidP="16F8267B" wp14:paraId="2D2702B8" wp14:textId="6EB4B6E7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Հետևաբար ըստ եռանկյունիների առաջին հայտանիշի ∆PBC=∆P₁B₁C₁։</w:t>
      </w:r>
    </w:p>
    <w:p xmlns:wp14="http://schemas.microsoft.com/office/word/2010/wordml" wp14:paraId="550CAA9F" wp14:textId="1005611B">
      <w:r w:rsidR="16089B76">
        <w:drawing>
          <wp:inline xmlns:wp14="http://schemas.microsoft.com/office/word/2010/wordprocessingDrawing" wp14:editId="25E6B5E1" wp14:anchorId="581970D8">
            <wp:extent cx="4486275" cy="1171575"/>
            <wp:effectExtent l="0" t="0" r="0" b="0"/>
            <wp:docPr id="1344155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c1c238d2bf48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6F8267B" wp14:paraId="58994065" wp14:textId="1E5464C6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Դիտ․՝ CAE և ABD</w:t>
      </w:r>
    </w:p>
    <w:p xmlns:wp14="http://schemas.microsoft.com/office/word/2010/wordml" w:rsidP="16F8267B" wp14:paraId="41ABD787" wp14:textId="1438ABB3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1. AC=AD</w:t>
      </w:r>
    </w:p>
    <w:p xmlns:wp14="http://schemas.microsoft.com/office/word/2010/wordml" w:rsidP="16F8267B" wp14:paraId="56E894F2" wp14:textId="42E0BA6C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2. AE=AB</w:t>
      </w:r>
    </w:p>
    <w:p xmlns:wp14="http://schemas.microsoft.com/office/word/2010/wordml" w:rsidP="16F8267B" wp14:paraId="6BA40C29" wp14:textId="1D693A4E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3. &lt;A-ն ընդհանուր է</w:t>
      </w:r>
    </w:p>
    <w:p xmlns:wp14="http://schemas.microsoft.com/office/word/2010/wordml" w:rsidP="16F8267B" wp14:paraId="7B16333C" wp14:textId="50C83E83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&lt;ABC և &lt; AED-ն փռված անկյուններ են, այսինքն &lt;CBD=&lt;DEC: Հետևաբար ըստ եռանկյունների հավասարության առաջին հայտանիշի &lt;CBD=&lt;DEC:</w:t>
      </w:r>
    </w:p>
    <w:p xmlns:wp14="http://schemas.microsoft.com/office/word/2010/wordml" w:rsidP="16F8267B" wp14:paraId="4BF10678" wp14:textId="03DE0765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Տնային առաջադրանք՝</w:t>
      </w:r>
    </w:p>
    <w:p xmlns:wp14="http://schemas.microsoft.com/office/word/2010/wordml" w:rsidP="16F8267B" wp14:paraId="4303C2A1" wp14:textId="054DEFF7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777777"/>
          <w:sz w:val="27"/>
          <w:szCs w:val="27"/>
          <w:lang w:val="en-US"/>
        </w:rPr>
        <w:t xml:space="preserve"> </w:t>
      </w:r>
    </w:p>
    <w:p xmlns:wp14="http://schemas.microsoft.com/office/word/2010/wordml" wp14:paraId="3E204DD7" wp14:textId="2246F27D">
      <w:r w:rsidR="16089B76">
        <w:drawing>
          <wp:inline xmlns:wp14="http://schemas.microsoft.com/office/word/2010/wordprocessingDrawing" wp14:editId="56391349" wp14:anchorId="2744A2D3">
            <wp:extent cx="4438650" cy="485775"/>
            <wp:effectExtent l="0" t="0" r="0" b="0"/>
            <wp:docPr id="3228318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1e69cb52e542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64D392B4" wp14:textId="46C443FD">
      <w:r w:rsidR="16089B76">
        <w:drawing>
          <wp:inline xmlns:wp14="http://schemas.microsoft.com/office/word/2010/wordprocessingDrawing" wp14:editId="1C8219E8" wp14:anchorId="4AD4D766">
            <wp:extent cx="1543050" cy="1838325"/>
            <wp:effectExtent l="0" t="0" r="0" b="0"/>
            <wp:docPr id="8367083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854e7d17d942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6F8267B" wp14:paraId="7655F645" wp14:textId="577AB944">
      <w:pPr>
        <w:spacing w:before="0" w:beforeAutospacing="off" w:after="405" w:afterAutospacing="off"/>
      </w:pPr>
      <w:r w:rsidRPr="16F8267B" w:rsidR="16089B7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Քանի, որ &lt;1+&lt;3=&lt;2+&lt;4=180⁰, հետևում է, որ &lt;3=&lt;4-ին։ OB-ն ընդհանուր կողմ է։ Ուրեմն ∆AOB=∆COB։ Հետևաբար որպես համապատասխան կողմեր AB=BC։</w:t>
      </w:r>
    </w:p>
    <w:p xmlns:wp14="http://schemas.microsoft.com/office/word/2010/wordml" wp14:paraId="2C078E63" wp14:textId="00486F7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D627F"/>
    <w:rsid w:val="095D627F"/>
    <w:rsid w:val="16089B76"/>
    <w:rsid w:val="16F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627F"/>
  <w15:chartTrackingRefBased/>
  <w15:docId w15:val="{6CE43CE8-EA08-44A6-ABD2-74BF1D1C2F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a3545706597491d" /><Relationship Type="http://schemas.openxmlformats.org/officeDocument/2006/relationships/image" Target="/media/image2.png" Id="R5cc1c238d2bf48f2" /><Relationship Type="http://schemas.openxmlformats.org/officeDocument/2006/relationships/image" Target="/media/image3.png" Id="R051e69cb52e54252" /><Relationship Type="http://schemas.openxmlformats.org/officeDocument/2006/relationships/image" Target="/media/image4.png" Id="R0b854e7d17d942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2024-11-22T10:23:08.8216363Z</dcterms:created>
  <dcterms:modified xsi:type="dcterms:W3CDTF">2024-11-22T10:23:51.5688900Z</dcterms:modified>
  <dc:creator>Նանե Պլուզյան</dc:creator>
  <lastModifiedBy>Նանե Պլուզյան</lastModifiedBy>
</coreProperties>
</file>